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8239.xml.htm"/>
      <w:bookmarkStart w:id="1" w:name="kswkform4_17896782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Robinson Douglas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in this transaction represent Restricted Stock Units ("RSUs"). Each RSU represents the contingent right to receive one share of the Issuer's Class A common stock. The RSUs vested immediately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 portion of these shares represent RSUs. Each RSU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7137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3401</Characters>
  <CharactersWithSpaces>3964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